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C1" w:rsidRDefault="009A0FC1" w:rsidP="00A31DA8">
      <w:pPr>
        <w:rPr>
          <w:b/>
        </w:rPr>
      </w:pPr>
      <w:bookmarkStart w:id="0" w:name="_GoBack"/>
      <w:bookmarkEnd w:id="0"/>
    </w:p>
    <w:p w:rsidR="009A0FC1" w:rsidRPr="00E272B6" w:rsidRDefault="009A0FC1" w:rsidP="00D556BD">
      <w:pPr>
        <w:jc w:val="center"/>
        <w:rPr>
          <w:b/>
        </w:rPr>
      </w:pPr>
      <w:r w:rsidRPr="00E272B6">
        <w:rPr>
          <w:b/>
        </w:rPr>
        <w:t>Перечень добрых дел, планируемых к реализации на территории Красненского района в 2018-2019 годах.</w:t>
      </w:r>
    </w:p>
    <w:p w:rsidR="009A0FC1" w:rsidRPr="00E272B6" w:rsidRDefault="009A0FC1" w:rsidP="00A31DA8">
      <w:pPr>
        <w:rPr>
          <w:b/>
          <w:sz w:val="24"/>
          <w:szCs w:val="24"/>
        </w:rPr>
      </w:pPr>
    </w:p>
    <w:p w:rsidR="009A0FC1" w:rsidRPr="00E272B6" w:rsidRDefault="009A0FC1" w:rsidP="0001799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232"/>
        <w:gridCol w:w="3750"/>
        <w:gridCol w:w="2134"/>
        <w:gridCol w:w="2597"/>
        <w:gridCol w:w="1719"/>
        <w:gridCol w:w="1811"/>
      </w:tblGrid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Наименование мероприятия</w:t>
            </w:r>
          </w:p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(«доброе дело»)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Куратор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Срок реализации (месяц, год)</w:t>
            </w:r>
          </w:p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b/>
                <w:sz w:val="24"/>
                <w:szCs w:val="24"/>
              </w:rPr>
              <w:t>Форма подтверждения выполнения мероприятия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«Трудом красив и славен человек!»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«Доски Почета» на территориях сельских поселений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Первый заместитель главы администрации района- руководитель аппарата главы администрации района,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май-сентябрь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«Форум активных жителей»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Создание интернет-площадки по сбору предложений от жителей, высказанных в ходе встреч с руководителями 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Администрация Красненского района,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Первый заместитель главы администрации района-руководитель аппарата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2018г.-май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BE1641">
            <w:pPr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3..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«Добрые сладости»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Организация и проведение  школьных благотворительных ярмарок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Педагоги и обучающиеся образовательных школ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района-председатель комитета по социальной политике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февраль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«Гордость земли Красненской!»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Галереи глав администрации муниципального образования «Красненский район» и глав администраций сельских поселений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Администрация Красненского района,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Первый заместитель главы администрации района- руководитель аппарата главы администрации района,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май-сентябрь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«Копилка Добрых дел»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на сайтах администрацийсельских поселенийинформационныхвкладок о реализации и исполнении «добрых дел»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района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Оформление «Дневника добрых дел»ученика, класса, группыпо  аналогии традиционного школьного дневника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Оформленная тетрадь, ежедневник, распечатанный на принтере дневник общей формы, куда можно записывать совершенные добрые поступки.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К дневнику набор картинок со всевозможными примерами добрых дел.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Воспитанники детского сада, родители, школьники, классные руководители, воспитатели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образования,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Директора школ, заведующие детскими садами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январь 2018г., весь период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iCs/>
                <w:sz w:val="24"/>
                <w:szCs w:val="24"/>
              </w:rPr>
            </w:pPr>
            <w:r w:rsidRPr="00E272B6">
              <w:rPr>
                <w:iCs/>
                <w:sz w:val="24"/>
                <w:szCs w:val="24"/>
              </w:rPr>
              <w:t>«Чтобы родное  село становилось всё краше»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iCs/>
                <w:sz w:val="24"/>
                <w:szCs w:val="24"/>
              </w:rPr>
              <w:t>Участие  членов ТОС в благоустройстве  территорий: разбивка цветников, посадка деревьев.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Тосовцы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pStyle w:val="NormalWeb"/>
              <w:spacing w:before="0" w:beforeAutospacing="0" w:after="0" w:afterAutospacing="0"/>
              <w:jc w:val="center"/>
            </w:pPr>
            <w:r w:rsidRPr="00E272B6">
              <w:t>Главы администраций сельских поселений,</w:t>
            </w:r>
          </w:p>
          <w:p w:rsidR="009A0FC1" w:rsidRPr="00E272B6" w:rsidRDefault="009A0FC1" w:rsidP="00933C5D">
            <w:pPr>
              <w:pStyle w:val="NormalWeb"/>
              <w:spacing w:before="0" w:beforeAutospacing="0" w:after="0" w:afterAutospacing="0"/>
              <w:jc w:val="center"/>
            </w:pPr>
            <w:r w:rsidRPr="00E272B6">
              <w:t>Председатели ТОС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март-ноябрь 2018 года.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E272B6">
              <w:rPr>
                <w:iCs/>
              </w:rPr>
              <w:t>«Добро - есть жизнь»</w:t>
            </w:r>
          </w:p>
          <w:p w:rsidR="009A0FC1" w:rsidRPr="00E272B6" w:rsidRDefault="009A0FC1" w:rsidP="00933C5D">
            <w:pPr>
              <w:pStyle w:val="NormalWeb"/>
              <w:spacing w:before="0" w:beforeAutospacing="0" w:after="0" w:afterAutospacing="0"/>
              <w:ind w:left="720"/>
              <w:jc w:val="center"/>
            </w:pP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iCs/>
                <w:sz w:val="24"/>
                <w:szCs w:val="24"/>
              </w:rPr>
              <w:t>Поддержка детей-сирот, детей инвалидов, детей из многодетных семей жителями с\п (игры, игрушки, вещи, овощи, фрукты, продукты, мебель)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contextualSpacing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«БЕЛГОРОДЧИНЕ– 65!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Закладка Аллеи навсегда оставит в памяти дату юбилейного празднования  Белгородчины.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Администрация Сетищенского сельского поселения</w:t>
            </w:r>
          </w:p>
          <w:p w:rsidR="009A0FC1" w:rsidRPr="00E272B6" w:rsidRDefault="009A0FC1" w:rsidP="00933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Сетищенского сельского поселения, жители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«Дружно вместе мы живем!»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Оказание помощи и внимания к проблемам,  одиноко проживающим пенсионерам по уборке приусадебных участков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осенний период 2018-2019гг.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«Жить не для себя,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 для других!»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Оказание помощи нуждающимся  в доставке в с. Красное для прохождения диспансеризации  и сдачи крови в день ДОНОРА.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ЗАО «Молоко Белогорья», ЗАО «Краснояружский бройлер»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Фельдшера ОСВ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«ДЛЯ ТЕБЯ РОДНАЯ ШКОЛА!»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spacing w:before="24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Оформление клумбы из хвойников, посвященной 65 – летию образования Белгородской области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Выпускники 2018 года и их родители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 Сетищенской школы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июнь- август 2018г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spacing w:before="24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«ЧИСТЫЙ ДВОР – ЧИСТАЯ ШКОЛА!»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spacing w:before="24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Экологический субботник, уборка школьныхтерриторий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Педагоги и обучающиеся школ 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Начальник отдела образования, 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Директора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  школ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сентябрь 2018- 2019гг.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contextualSpacing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Приобретение и установка малой архитектурной формы в парке «Юность» в с.Сетище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Обустройство внешнего вида территории парка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Ступина А.М.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Сетищенского сельского поселения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Ступина А.М.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Размещение информации на официальном сайте администрации Сетищенского сельского поселения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«О тех, кто вернулся»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Сбор материала о земляках-участниках Вов, проживавших на Расховецкой сельской территории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 xml:space="preserve"> Библиотека, </w:t>
            </w:r>
          </w:p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Дом культуры, школа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 Расховецкого ДК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 xml:space="preserve">январь 2018г.-январь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272B6">
                <w:t>2019 г</w:t>
              </w:r>
            </w:smartTag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«Свадебные обряды края»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экспозиции в музейных комнатах ДК. Сбор фотографий, предметов одежды, воспоминаний жителей сел.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pStyle w:val="NormalWeb"/>
              <w:spacing w:before="0" w:beforeAutospacing="0" w:after="0" w:afterAutospacing="0"/>
              <w:jc w:val="center"/>
            </w:pPr>
            <w:r w:rsidRPr="00E272B6">
              <w:t>Библиотека,</w:t>
            </w:r>
          </w:p>
          <w:p w:rsidR="009A0FC1" w:rsidRPr="00E272B6" w:rsidRDefault="009A0FC1" w:rsidP="00933C5D">
            <w:pPr>
              <w:pStyle w:val="NormalWeb"/>
              <w:spacing w:before="0" w:beforeAutospacing="0" w:after="0" w:afterAutospacing="0"/>
              <w:jc w:val="center"/>
            </w:pPr>
            <w:r w:rsidRPr="00E272B6">
              <w:t>Дом культуры, школа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 Хмелевского ДК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272B6">
                <w:t>2019 г</w:t>
              </w:r>
            </w:smartTag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Оказание помощи семье военнослужащего Иванниковой Л.Н. в обустройстве домовладения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Ревенко Ю.А.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Расховецкого сельского поселения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Ревенко Ю.А.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18.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«Посели добро в своем сердце»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Оказание содействия в подключении газа участнику локальных войн               Скорых Л.Ф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Ревенко Ю.А.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Расховецкого сельского поселения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Ревенко Ю.А.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272B6">
                <w:rPr>
                  <w:sz w:val="24"/>
                  <w:szCs w:val="24"/>
                </w:rPr>
                <w:t>2018 г</w:t>
              </w:r>
            </w:smartTag>
            <w:r w:rsidRPr="00E272B6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19.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«Память»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Уборка заброшенных могил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Работники культуры сельских территорий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культуры, руководители учреждений культуры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2018-2019гг.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20.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«Сады России!»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Очистка от поросли фруктовых садов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Работники культуры сельских территорий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культуры, руководители учреждений культуры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2018-2019гг.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21.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«Садовые дары!»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Обеспечить  яблоками учащихся  Готовской ООШ и воспитанников детского сада «Колокольчик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Бугаков А.М.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Готовского сельского поселения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Бугаков А.М.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сентябрь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22.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«Классный повар!»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Выступить спонсором районного конкурса школьных поваров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Лесунов В.А.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ОАО «Энергия»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декабрь 2017г.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23.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  «Дуб-долгожитель»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Благоустройство территории, где растет дуб.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Установить 2 скамейки  возле Дуба-долгожителя в х. СтарыйРедкодуб с участием индивидуальных предпринимателей 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Индивидуальные предприниматели, администрация сельского поселения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Большовского сельского поселения, индивидуальные предприниматели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272B6">
                <w:rPr>
                  <w:sz w:val="24"/>
                  <w:szCs w:val="24"/>
                </w:rPr>
                <w:t>2018 г</w:t>
              </w:r>
            </w:smartTag>
            <w:r w:rsidRPr="00E272B6">
              <w:rPr>
                <w:sz w:val="24"/>
                <w:szCs w:val="24"/>
              </w:rPr>
              <w:t>.-2019г.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Доброе дело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«Для именинников»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Поздравление на Дне села с 65-летием ровесников области с вручением Благодарственного письма Главы администрации Красненского района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Администрации сельских поселений, 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района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Январь-декабрь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Доброе дело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«Вы вместе с нами»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Сбор денежных средств и оформление  подписки на  районную  газету «Заря» пенсионерам, инвалидам и другим гражданам из социально-незащищенной категории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района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Субботник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«Радуга глазами детей»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Покрасить детскую площадку в парке «Дубрава» в селе Большое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Молодые мамы сельского поселения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Председатель ТОС «Большовский»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октябрь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«Я здесь живу, мне здесь комфортно»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Производить обкос сорной растительности на территории родников в х.Япрынцев, х.Первомайский, с.Большое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населенных пунктов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Председатель ТОС «Большовский», председатель ТОС «Луговой»,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май, июль, сентябрь 2018г.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май, июль, сентябрь 2019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28.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«Цвет глаз радует»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Посадить цветы в центре х.Япрынцев, рассадой выращенной на своих участках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Активные жители населенного пункта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Председатель ТОС «Луговой»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май, июнь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2018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29.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Доброе дело «Нет будущего без памяти о прошлом…»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Организовать закладку аллеи в х. СтарыйРедкодуб, на родине Героя Советского Союза М.Д.Чубарых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Обучающиеся и педагоги школы, близкие родственники М.Д.Чубарых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Председатель ТОС «Большовский»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октябрь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30.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«Поклон святым местам»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Организация поездки  пожилых людей, проживающих на территории с/п к роднику  «Рубленный» в с.Готовье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села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Патола М.Р.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 течение года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31.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Благотворительная акция, посвященная Дню пожилого человека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 Старость нужно уважать, старым нужно помогать»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Посещение « Дома милосердия», воспитанниками волонтёрского  отряда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 Современник» с выпечкой своими руками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Волонтеры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Чумачек М.Н.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октябрь 2018г.,-2019 г.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32.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 « Визит доброты»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Оказание помощи ветеранам и инвалидам педагогического труда в уборке снега, изготовлении и  установке тренажёрного оборудования.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Педагогический коллектив школы, волонтеры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Вальтер Е.В.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декабрь 2018г., 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33.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«Помоги тому, кто рядом!»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Подвоз продуктов питания к домовладениям пожилых людей, далеко проживающих от торговых точек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Панкова Н.П.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Панкова Н.П., осуществляющая деятельность на территориях населенных пунктов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 течение года 2018г.,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 добра «Рождественский подарок» для воспитанников социально реабилитационного центра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Вручение подарков воспитанникам социально реабилитационного центра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Работники социально реабилитационного центра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январь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color w:val="000000"/>
                <w:sz w:val="24"/>
                <w:szCs w:val="24"/>
              </w:rPr>
            </w:pPr>
            <w:r w:rsidRPr="00E272B6">
              <w:rPr>
                <w:color w:val="000000"/>
                <w:sz w:val="24"/>
                <w:szCs w:val="24"/>
              </w:rPr>
              <w:t>Проведение акции «Чистая река -  чистые берега» на реке «Потудань»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Организация сбора мусора по берегу реки Потудань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Волонтеры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Горкинского сельского поселения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май, октябрь 2018г. – 2019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«Примите в дар!»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Создать полку добра в одном из магазинов (покупая продукты домой, что-то оплатить и оставить для другого).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Благоустройство территории школы в с.Горки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на территории школы клумбы, посвящённой  юбилею Белгородской области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Педагогический коллектив и учащиеся Горской средней школы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 Горской СОШ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38.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Волонтерская акция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 Территория памяти!»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Посадка фруктовых саженцев на территории школьного двора Горской СОШ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Волонтеры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 Горской СОШ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39.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«Чистое дело»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Обустройство  территории пляжа реки Потуданьс.Горки для всех желающих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Сотрудники дома милосердия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color w:val="000000"/>
                <w:sz w:val="24"/>
                <w:szCs w:val="24"/>
              </w:rPr>
            </w:pPr>
            <w:r w:rsidRPr="00E272B6">
              <w:rPr>
                <w:color w:val="000000"/>
                <w:sz w:val="24"/>
                <w:szCs w:val="24"/>
              </w:rPr>
              <w:t>Директор Дома милосердия в с.Горки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апрель-май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40.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color w:val="000000"/>
                <w:sz w:val="24"/>
                <w:szCs w:val="24"/>
              </w:rPr>
            </w:pPr>
            <w:r w:rsidRPr="00E272B6">
              <w:rPr>
                <w:color w:val="000000"/>
                <w:sz w:val="24"/>
                <w:szCs w:val="24"/>
              </w:rPr>
              <w:t>«Навечно в памяти народной!»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color w:val="000000"/>
                <w:sz w:val="24"/>
                <w:szCs w:val="24"/>
              </w:rPr>
            </w:pPr>
            <w:r w:rsidRPr="00E272B6">
              <w:rPr>
                <w:color w:val="000000"/>
                <w:sz w:val="24"/>
                <w:szCs w:val="24"/>
              </w:rPr>
              <w:t>Проведение акции по уборке территорий вокруг памятников участникам ВОв и косметического ремонта ко Дню Победы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Волонтеры, 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поселений, руководители организаций и предприятий района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 г.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41.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Презентация книги Д.Ф. Шеншина: «Не ради славы…»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Читательская конференция по книге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pStyle w:val="NormalWeb"/>
              <w:spacing w:before="30" w:after="30"/>
              <w:jc w:val="center"/>
            </w:pPr>
            <w:r w:rsidRPr="00E272B6">
              <w:t>Сельские библиотеки, школьные библиотеки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культуры, начальник отдела образования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май 2018 г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42.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«Визит доброты»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Доставка книг на дом пенсионерам и инвалидам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pStyle w:val="NormalWeb"/>
              <w:spacing w:before="30" w:after="30"/>
              <w:jc w:val="center"/>
            </w:pPr>
            <w:r w:rsidRPr="00E272B6">
              <w:t>Сельские библиотеки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в течение года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43.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«Растет история»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музея брендовых деревьев у родника «Рубленый»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экономического развития и муниципальной собственности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Создание ландшафтной композиции в центре</w:t>
            </w:r>
          </w:p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х. Коробово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Посадка хвойников, установка  МАФа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Жители хутора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Депутат земского собрания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апрель 2018 г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Создание ландшафтной композиции у пекарни «Наминайко»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Обустройство клумбы, декорирование камнем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ИП Найко С.М.</w:t>
            </w:r>
          </w:p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пекарня «Наминайко»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Расховецкого сельского поселения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2018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B2556D">
        <w:trPr>
          <w:trHeight w:val="2423"/>
        </w:trPr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spacing w:before="30" w:beforeAutospacing="0" w:after="30" w:afterAutospacing="0"/>
              <w:jc w:val="center"/>
            </w:pPr>
            <w:r w:rsidRPr="00E272B6">
              <w:t>Оборудование места для отдыха (дорога к роднику)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Установка 2 скамеек в сосновом сквере по улице Тельмана с. Расховец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Члены ТОС «Майский»</w:t>
            </w:r>
          </w:p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Глава администрации Расховецкого сельского поселения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июль 2018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tabs>
                <w:tab w:val="left" w:pos="1590"/>
              </w:tabs>
              <w:spacing w:before="30" w:beforeAutospacing="0" w:after="30" w:afterAutospacing="0"/>
              <w:jc w:val="center"/>
            </w:pPr>
            <w:r w:rsidRPr="00E272B6">
              <w:t>Трудовой десант: «Украсим улицу цветами»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Посадка цветов у подъездов домов по улицам населенных пунктов района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Члены ТОСов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май–июнь 2018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-2019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48.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pStyle w:val="NormalWeb"/>
              <w:tabs>
                <w:tab w:val="left" w:pos="1590"/>
              </w:tabs>
              <w:spacing w:before="30" w:beforeAutospacing="0" w:after="30" w:afterAutospacing="0"/>
              <w:jc w:val="center"/>
            </w:pPr>
            <w:r w:rsidRPr="00E272B6">
              <w:t>«Аллея добрых рисунков»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Разрисовка  в технике «граффити» старых зданий, гаражей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Волонтеры школ, 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Директора школ, 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май-август 2019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49.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«У земляков добрые сердца»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Уборка территорий кладбищ населенных пунктов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май–июнь 2018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-2019 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50.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«Щедрый вторник»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Торговые точки объявляют день скидок на продукты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Индивидуальные предприниматели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экономического развития и муниципальной собственности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7C2BA9">
            <w:pPr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51.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«Район чистых автомобилей»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Открытие мойки самообслуживания на территории района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строительства, транспорта и ЖКХ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52.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«Все на лед!»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Создание (заливка) катка на площади ЦКР «Радужный»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Жители 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по делам молодежи, физической культуры  и спорта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53.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«Каждый должен быть здоров!»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 сетевых аптек по безвозмездному выделению вакцин для проведения профилактических прививок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района-председатель комитета по социальной политике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«Родник чемпионов»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Строительство плавательного бассейна на территории с.Красное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Меценаты, спонсоры, 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строительства, транспорта и ЖКХ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«Доброго утра, доброго дня и от солнышка и от меня!»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Установка стелы в виде восходящего солнца на въезде в с.Красное со стороны с. Лесноуколово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Администрация Красненского района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строительства, транспорта и ЖКХ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«Везде как дома!»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Проведение благоустройства территорий, прилегающих к отделам, организациям и учреждениям, а также предприятиям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Работники учреждений, расположенных на территории района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строительства, транспорта и ЖКХ, 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«Расширь границы квартиры- твой дом начинается с подъезда»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Привлечение ТСЖ к обустройству своих подъездов и дворовых территорий.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 многоквартирных домов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района-начальникуправления строительства, транспорта и ЖКХ, 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 2018-2019г.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58.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«Сладкий букет»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Изготовление торта для воспитанников социально-реабилитационного центра в с.Горки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Индивидуальный предприниматель Острый В.Ф.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экономического развития и муниципальной собственности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59.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«Покормите птиц зимой»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Изготовление и размещение кормушек и скворечников для птиц в парках и скверах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Жители, обучающиеся школ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поселений, директора школ, директор ОКУ «Красненское лесничество»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зимний и весенний  периоды 2018г-2019г.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60.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«Растим клубнику и растем»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Разбивка клубничных грядок, и выращивание клубники в детском саду-центре развития ребенка «Капелька».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воспитатели и воспитанники детских садов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образования, заведующие детскими садами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 2018г-2019г.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61.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«Живи студеный колодец»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Обустройство родниковых колодцев, находящихся на территории сельских поселений.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главы администрации района-начальник управления экономического развития и муниципальной собственности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62.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«Помоги природе!»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Благоустройство лыже-роллерной трассы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молодежь, проживающая на территории района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начальник отдела молодежи, физической культуры и спорта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май 2018г.-2019г.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7C2BA9">
            <w:pPr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63.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Акция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«Жизнь дана на добрые дела!»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Организация усиленной работы членами ДПК и волонтерами по противопожарной безопасности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Члены ДПК, волонтеры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Заместитель руководителя аппарата главы администрации района-секретарь Совета безопасности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июнь, сентябрь 2018-июнь, сентябрь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64.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«Вторая жизнь книги»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Организация сбора макулатуры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поселений, директора школ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65.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«Школа мужчин»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Проведение бесед о роли отцовства в семье с воспитанниками Дома милосердия в с.Горки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воспитанники Дома милосердия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Работники Дома милосердия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июль 2018г.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E272B6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66.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«Вам помогут!»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Оказание бесплатной юридической консультации населению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жители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администрация красненского района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  <w:tr w:rsidR="009A0FC1" w:rsidRPr="00933C5D" w:rsidTr="00933C5D">
        <w:tc>
          <w:tcPr>
            <w:tcW w:w="560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67.</w:t>
            </w:r>
          </w:p>
        </w:tc>
        <w:tc>
          <w:tcPr>
            <w:tcW w:w="3361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«Расцветай, аллея сельского восхода!»</w:t>
            </w:r>
          </w:p>
        </w:tc>
        <w:tc>
          <w:tcPr>
            <w:tcW w:w="2493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Закладка аллеи на территориях сельских поселений, посвященных труженикам сел (к празднованию Дня работника сельского хозяйства и перерабатывающей промышленности)</w:t>
            </w:r>
          </w:p>
        </w:tc>
        <w:tc>
          <w:tcPr>
            <w:tcW w:w="223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1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Главы администраций сельских поселений</w:t>
            </w:r>
          </w:p>
        </w:tc>
        <w:tc>
          <w:tcPr>
            <w:tcW w:w="1966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апрель 2018г.-апрель 2019г.</w:t>
            </w:r>
          </w:p>
        </w:tc>
        <w:tc>
          <w:tcPr>
            <w:tcW w:w="2062" w:type="dxa"/>
          </w:tcPr>
          <w:p w:rsidR="009A0FC1" w:rsidRPr="00E272B6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Фотоотчет, освещение в СМИ (размещение в местной и региональной газетах,</w:t>
            </w:r>
          </w:p>
          <w:p w:rsidR="009A0FC1" w:rsidRPr="00933C5D" w:rsidRDefault="009A0FC1" w:rsidP="00933C5D">
            <w:pPr>
              <w:jc w:val="center"/>
              <w:rPr>
                <w:sz w:val="24"/>
                <w:szCs w:val="24"/>
              </w:rPr>
            </w:pPr>
            <w:r w:rsidRPr="00E272B6">
              <w:rPr>
                <w:sz w:val="24"/>
                <w:szCs w:val="24"/>
              </w:rPr>
              <w:t>новостной репортаж)</w:t>
            </w:r>
          </w:p>
        </w:tc>
      </w:tr>
    </w:tbl>
    <w:p w:rsidR="009A0FC1" w:rsidRPr="00017994" w:rsidRDefault="009A0FC1" w:rsidP="00017994">
      <w:pPr>
        <w:jc w:val="center"/>
        <w:rPr>
          <w:sz w:val="24"/>
          <w:szCs w:val="24"/>
        </w:rPr>
      </w:pPr>
    </w:p>
    <w:sectPr w:rsidR="009A0FC1" w:rsidRPr="00017994" w:rsidSect="00300D5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C1" w:rsidRDefault="009A0FC1" w:rsidP="00527117">
      <w:r>
        <w:separator/>
      </w:r>
    </w:p>
  </w:endnote>
  <w:endnote w:type="continuationSeparator" w:id="1">
    <w:p w:rsidR="009A0FC1" w:rsidRDefault="009A0FC1" w:rsidP="0052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C1" w:rsidRDefault="009A0FC1" w:rsidP="00527117">
      <w:r>
        <w:separator/>
      </w:r>
    </w:p>
  </w:footnote>
  <w:footnote w:type="continuationSeparator" w:id="1">
    <w:p w:rsidR="009A0FC1" w:rsidRDefault="009A0FC1" w:rsidP="00527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F8D"/>
    <w:rsid w:val="0000153A"/>
    <w:rsid w:val="000161FC"/>
    <w:rsid w:val="0001784D"/>
    <w:rsid w:val="00017994"/>
    <w:rsid w:val="00081690"/>
    <w:rsid w:val="000A19CE"/>
    <w:rsid w:val="000B574C"/>
    <w:rsid w:val="000D6F8C"/>
    <w:rsid w:val="000F3DCE"/>
    <w:rsid w:val="00101E21"/>
    <w:rsid w:val="00101E67"/>
    <w:rsid w:val="00110714"/>
    <w:rsid w:val="00142E6B"/>
    <w:rsid w:val="001526DB"/>
    <w:rsid w:val="00167271"/>
    <w:rsid w:val="0017350B"/>
    <w:rsid w:val="00191250"/>
    <w:rsid w:val="001C2504"/>
    <w:rsid w:val="001D6D1B"/>
    <w:rsid w:val="00212E72"/>
    <w:rsid w:val="00215456"/>
    <w:rsid w:val="00225699"/>
    <w:rsid w:val="00236C46"/>
    <w:rsid w:val="00241A4C"/>
    <w:rsid w:val="0025243F"/>
    <w:rsid w:val="002730A0"/>
    <w:rsid w:val="00275B25"/>
    <w:rsid w:val="002D142A"/>
    <w:rsid w:val="002D3B0F"/>
    <w:rsid w:val="002D68C6"/>
    <w:rsid w:val="002E37BE"/>
    <w:rsid w:val="00300D57"/>
    <w:rsid w:val="00305B04"/>
    <w:rsid w:val="003154B9"/>
    <w:rsid w:val="00350B7E"/>
    <w:rsid w:val="003C30BB"/>
    <w:rsid w:val="003D287F"/>
    <w:rsid w:val="003F5F73"/>
    <w:rsid w:val="004004EE"/>
    <w:rsid w:val="004306E2"/>
    <w:rsid w:val="004404E4"/>
    <w:rsid w:val="00470AC2"/>
    <w:rsid w:val="00473DE7"/>
    <w:rsid w:val="00485DA1"/>
    <w:rsid w:val="004C0D5D"/>
    <w:rsid w:val="004D2C04"/>
    <w:rsid w:val="004E5658"/>
    <w:rsid w:val="004F2267"/>
    <w:rsid w:val="004F6A7C"/>
    <w:rsid w:val="00511126"/>
    <w:rsid w:val="00527117"/>
    <w:rsid w:val="00537423"/>
    <w:rsid w:val="005421AF"/>
    <w:rsid w:val="005614AC"/>
    <w:rsid w:val="00594B5E"/>
    <w:rsid w:val="005A0FF8"/>
    <w:rsid w:val="005A7C03"/>
    <w:rsid w:val="005C397B"/>
    <w:rsid w:val="005E73FE"/>
    <w:rsid w:val="005F216B"/>
    <w:rsid w:val="005F2847"/>
    <w:rsid w:val="006037D9"/>
    <w:rsid w:val="00622AB2"/>
    <w:rsid w:val="006438F8"/>
    <w:rsid w:val="006752B6"/>
    <w:rsid w:val="00675F8D"/>
    <w:rsid w:val="00681E2D"/>
    <w:rsid w:val="006842E5"/>
    <w:rsid w:val="006B580B"/>
    <w:rsid w:val="006D7EF5"/>
    <w:rsid w:val="006E280A"/>
    <w:rsid w:val="006E4321"/>
    <w:rsid w:val="006F1649"/>
    <w:rsid w:val="006F7786"/>
    <w:rsid w:val="00730327"/>
    <w:rsid w:val="0076244D"/>
    <w:rsid w:val="007671AE"/>
    <w:rsid w:val="007C2BA9"/>
    <w:rsid w:val="007C3026"/>
    <w:rsid w:val="007C3FF6"/>
    <w:rsid w:val="00800272"/>
    <w:rsid w:val="00857489"/>
    <w:rsid w:val="008618EA"/>
    <w:rsid w:val="008711A0"/>
    <w:rsid w:val="00876C19"/>
    <w:rsid w:val="00892A86"/>
    <w:rsid w:val="008A3FDF"/>
    <w:rsid w:val="008A6E37"/>
    <w:rsid w:val="008D3C93"/>
    <w:rsid w:val="008D5F06"/>
    <w:rsid w:val="00905A57"/>
    <w:rsid w:val="00931A07"/>
    <w:rsid w:val="00933C5D"/>
    <w:rsid w:val="009425A1"/>
    <w:rsid w:val="00960058"/>
    <w:rsid w:val="00983742"/>
    <w:rsid w:val="009879CA"/>
    <w:rsid w:val="00990EC2"/>
    <w:rsid w:val="009A0FC1"/>
    <w:rsid w:val="009A2548"/>
    <w:rsid w:val="009A5C34"/>
    <w:rsid w:val="009B14F8"/>
    <w:rsid w:val="009D5468"/>
    <w:rsid w:val="009E0270"/>
    <w:rsid w:val="00A15C6B"/>
    <w:rsid w:val="00A23254"/>
    <w:rsid w:val="00A31DA8"/>
    <w:rsid w:val="00A5452D"/>
    <w:rsid w:val="00A64958"/>
    <w:rsid w:val="00A66F11"/>
    <w:rsid w:val="00A85210"/>
    <w:rsid w:val="00A96B8D"/>
    <w:rsid w:val="00AB13D9"/>
    <w:rsid w:val="00AB1A5D"/>
    <w:rsid w:val="00AD0D96"/>
    <w:rsid w:val="00B2556D"/>
    <w:rsid w:val="00B4319C"/>
    <w:rsid w:val="00B46319"/>
    <w:rsid w:val="00B6341F"/>
    <w:rsid w:val="00B83972"/>
    <w:rsid w:val="00BA7F0D"/>
    <w:rsid w:val="00BB2193"/>
    <w:rsid w:val="00BC4F3A"/>
    <w:rsid w:val="00BD58D4"/>
    <w:rsid w:val="00BD6892"/>
    <w:rsid w:val="00BD7AA3"/>
    <w:rsid w:val="00BE1641"/>
    <w:rsid w:val="00BF6C66"/>
    <w:rsid w:val="00C14CE4"/>
    <w:rsid w:val="00C2781B"/>
    <w:rsid w:val="00C347A5"/>
    <w:rsid w:val="00C436F1"/>
    <w:rsid w:val="00C532FC"/>
    <w:rsid w:val="00C66DBF"/>
    <w:rsid w:val="00C90A1F"/>
    <w:rsid w:val="00CC2737"/>
    <w:rsid w:val="00CC4A1F"/>
    <w:rsid w:val="00CD2EA2"/>
    <w:rsid w:val="00CE0D12"/>
    <w:rsid w:val="00D033FF"/>
    <w:rsid w:val="00D2271B"/>
    <w:rsid w:val="00D22F1A"/>
    <w:rsid w:val="00D45BB5"/>
    <w:rsid w:val="00D556BD"/>
    <w:rsid w:val="00D5713C"/>
    <w:rsid w:val="00D85607"/>
    <w:rsid w:val="00D90D5D"/>
    <w:rsid w:val="00DC1278"/>
    <w:rsid w:val="00DC2627"/>
    <w:rsid w:val="00DE15DA"/>
    <w:rsid w:val="00DE5C2D"/>
    <w:rsid w:val="00E272B6"/>
    <w:rsid w:val="00E42AAB"/>
    <w:rsid w:val="00E61425"/>
    <w:rsid w:val="00E6157A"/>
    <w:rsid w:val="00EC32D5"/>
    <w:rsid w:val="00EE56ED"/>
    <w:rsid w:val="00EF1DAB"/>
    <w:rsid w:val="00EF49C9"/>
    <w:rsid w:val="00F04EF3"/>
    <w:rsid w:val="00F07CFA"/>
    <w:rsid w:val="00F24A31"/>
    <w:rsid w:val="00F2674E"/>
    <w:rsid w:val="00F42567"/>
    <w:rsid w:val="00F46C21"/>
    <w:rsid w:val="00F62465"/>
    <w:rsid w:val="00F73909"/>
    <w:rsid w:val="00F751FF"/>
    <w:rsid w:val="00F77B8B"/>
    <w:rsid w:val="00F86B9E"/>
    <w:rsid w:val="00F90006"/>
    <w:rsid w:val="00F913C8"/>
    <w:rsid w:val="00FC523B"/>
    <w:rsid w:val="00F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78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D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D6D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71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1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5271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17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D227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19</Pages>
  <Words>3226</Words>
  <Characters>18389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143</cp:revision>
  <cp:lastPrinted>2017-12-19T16:18:00Z</cp:lastPrinted>
  <dcterms:created xsi:type="dcterms:W3CDTF">2017-12-11T11:54:00Z</dcterms:created>
  <dcterms:modified xsi:type="dcterms:W3CDTF">2018-12-25T15:18:00Z</dcterms:modified>
</cp:coreProperties>
</file>