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17" w:rsidRDefault="00066437">
      <w:pPr>
        <w:jc w:val="center"/>
        <w:rPr>
          <w:b/>
        </w:rPr>
      </w:pPr>
      <w:r>
        <w:rPr>
          <w:b/>
        </w:rPr>
        <w:t>ПОЛОЖЕНИЕ</w:t>
      </w:r>
    </w:p>
    <w:p w:rsidR="00611F17" w:rsidRDefault="00066437">
      <w:pPr>
        <w:jc w:val="center"/>
      </w:pPr>
      <w:r>
        <w:rPr>
          <w:b/>
        </w:rPr>
        <w:t xml:space="preserve">о проведении </w:t>
      </w:r>
      <w:r>
        <w:rPr>
          <w:b/>
          <w:lang w:val="en-US"/>
        </w:rPr>
        <w:t>XI</w:t>
      </w:r>
      <w:r w:rsidR="00CA0215">
        <w:rPr>
          <w:b/>
          <w:lang w:val="en-US"/>
        </w:rPr>
        <w:t>I</w:t>
      </w:r>
      <w:r w:rsidR="006F7431">
        <w:rPr>
          <w:b/>
          <w:lang w:val="en-US"/>
        </w:rPr>
        <w:t>I</w:t>
      </w:r>
      <w:r w:rsidR="00CA0215" w:rsidRPr="00CA0215">
        <w:rPr>
          <w:b/>
        </w:rPr>
        <w:t xml:space="preserve"> </w:t>
      </w:r>
      <w:r>
        <w:rPr>
          <w:b/>
        </w:rPr>
        <w:t>межрайонного фестиваля-ярмарки «Земский вкус мёда»</w:t>
      </w:r>
    </w:p>
    <w:p w:rsidR="00611F17" w:rsidRDefault="00611F17">
      <w:pPr>
        <w:jc w:val="center"/>
        <w:rPr>
          <w:b/>
        </w:rPr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Общие положения</w:t>
      </w:r>
    </w:p>
    <w:p w:rsidR="00611F17" w:rsidRDefault="00066437">
      <w:pPr>
        <w:numPr>
          <w:ilvl w:val="1"/>
          <w:numId w:val="1"/>
        </w:numPr>
        <w:jc w:val="both"/>
      </w:pPr>
      <w:r>
        <w:t xml:space="preserve">1.1. Настоящее положение определяет статус, цели и задачи </w:t>
      </w:r>
      <w:r>
        <w:rPr>
          <w:lang w:val="en-US"/>
        </w:rPr>
        <w:t>XI</w:t>
      </w:r>
      <w:r>
        <w:t xml:space="preserve"> межрайонного фестиваля-ярмарки «Земский вкус мёда» (Далее – Фестиваль-ярмарка).</w:t>
      </w:r>
    </w:p>
    <w:p w:rsidR="00611F17" w:rsidRPr="00E91CAE" w:rsidRDefault="00066437">
      <w:pPr>
        <w:numPr>
          <w:ilvl w:val="1"/>
          <w:numId w:val="1"/>
        </w:numPr>
        <w:jc w:val="both"/>
      </w:pPr>
      <w:r>
        <w:t xml:space="preserve">1.2. Фестиваль-ярмарка проводится </w:t>
      </w:r>
      <w:r w:rsidR="00CA0215">
        <w:rPr>
          <w:b/>
        </w:rPr>
        <w:t>1</w:t>
      </w:r>
      <w:r w:rsidR="00CA0215" w:rsidRPr="00CA0215">
        <w:rPr>
          <w:b/>
        </w:rPr>
        <w:t>4</w:t>
      </w:r>
      <w:r w:rsidR="00CA0215">
        <w:rPr>
          <w:b/>
        </w:rPr>
        <w:t xml:space="preserve"> августа 202</w:t>
      </w:r>
      <w:r w:rsidR="00E04C89">
        <w:rPr>
          <w:b/>
        </w:rPr>
        <w:t>5</w:t>
      </w:r>
      <w:r w:rsidR="00CA0215" w:rsidRPr="00CA0215">
        <w:rPr>
          <w:b/>
        </w:rPr>
        <w:t xml:space="preserve"> </w:t>
      </w:r>
      <w:r w:rsidR="00AF1512">
        <w:rPr>
          <w:b/>
        </w:rPr>
        <w:t xml:space="preserve">года в </w:t>
      </w:r>
      <w:r w:rsidR="00AF1512" w:rsidRPr="00E91CAE">
        <w:rPr>
          <w:b/>
        </w:rPr>
        <w:t>1</w:t>
      </w:r>
      <w:r w:rsidR="00E91CAE" w:rsidRPr="00E91CAE">
        <w:rPr>
          <w:b/>
        </w:rPr>
        <w:t>3</w:t>
      </w:r>
      <w:r w:rsidRPr="00E91CAE">
        <w:rPr>
          <w:b/>
        </w:rPr>
        <w:t>:00 ч.,</w:t>
      </w:r>
      <w:r w:rsidRPr="00E91CAE">
        <w:t xml:space="preserve"> в </w:t>
      </w:r>
      <w:proofErr w:type="spellStart"/>
      <w:r w:rsidRPr="00E91CAE">
        <w:t>с</w:t>
      </w:r>
      <w:proofErr w:type="gramStart"/>
      <w:r w:rsidRPr="00E91CAE">
        <w:t>.Н</w:t>
      </w:r>
      <w:proofErr w:type="gramEnd"/>
      <w:r w:rsidRPr="00E91CAE">
        <w:t>овоуколово</w:t>
      </w:r>
      <w:proofErr w:type="spellEnd"/>
      <w:r w:rsidRPr="00E91CAE">
        <w:t>, Красненского района.</w:t>
      </w:r>
    </w:p>
    <w:p w:rsidR="00611F17" w:rsidRDefault="00066437">
      <w:pPr>
        <w:jc w:val="both"/>
      </w:pPr>
      <w:r w:rsidRPr="00E91CAE">
        <w:t xml:space="preserve">      1.3. Заезд и регистрация</w:t>
      </w:r>
      <w:r w:rsidR="00CA0215" w:rsidRPr="00E91CAE">
        <w:t xml:space="preserve"> участников Фестиваля-ярмарки 14</w:t>
      </w:r>
      <w:r w:rsidRPr="00E91CAE">
        <w:t xml:space="preserve"> августа т.г., с 1</w:t>
      </w:r>
      <w:r w:rsidR="00C1073D" w:rsidRPr="00C1073D">
        <w:t>1</w:t>
      </w:r>
      <w:r w:rsidRPr="00E91CAE">
        <w:t>:00 ч. до 1</w:t>
      </w:r>
      <w:r w:rsidR="00C1073D" w:rsidRPr="00C1073D">
        <w:t>2</w:t>
      </w:r>
      <w:r w:rsidRPr="00E91CAE">
        <w:t>:00 ч.</w:t>
      </w:r>
    </w:p>
    <w:p w:rsidR="00611F17" w:rsidRDefault="00066437">
      <w:pPr>
        <w:numPr>
          <w:ilvl w:val="1"/>
          <w:numId w:val="1"/>
        </w:numPr>
        <w:jc w:val="both"/>
      </w:pPr>
      <w:r>
        <w:t>1.4. Учредителями и организаторами Фестиваля-ярмарки являются администрация Красненского района, отдел культуры администрации Красненского района, администрация Новоуколовского сельского поселения, Новоуколовский Центр культурного развития.</w:t>
      </w:r>
    </w:p>
    <w:p w:rsidR="00611F17" w:rsidRDefault="00611F17">
      <w:pPr>
        <w:ind w:left="360"/>
        <w:jc w:val="both"/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Цели и задачи</w:t>
      </w:r>
    </w:p>
    <w:p w:rsidR="00611F17" w:rsidRDefault="00066437">
      <w:pPr>
        <w:numPr>
          <w:ilvl w:val="1"/>
          <w:numId w:val="1"/>
        </w:numPr>
        <w:jc w:val="both"/>
      </w:pPr>
      <w:r>
        <w:t>2.1. Фестиваль-ярмарка проводится в целях формирования у населения активной гражданской позиции.</w:t>
      </w:r>
    </w:p>
    <w:p w:rsidR="00611F17" w:rsidRDefault="00066437">
      <w:pPr>
        <w:numPr>
          <w:ilvl w:val="1"/>
          <w:numId w:val="1"/>
        </w:numPr>
        <w:jc w:val="both"/>
      </w:pPr>
      <w:r>
        <w:t>2.2. Межрайонное сотрудничество по сохранению, возрождению и развитию народных традиций, материальной и духовой культуры районов, укрепление творческих связей между районами, стимулирование интереса мастеров – ремесленников, творческих коллективов к изучению и пропаганде культурного наследия.</w:t>
      </w:r>
    </w:p>
    <w:p w:rsidR="00611F17" w:rsidRDefault="00066437">
      <w:pPr>
        <w:numPr>
          <w:ilvl w:val="1"/>
          <w:numId w:val="1"/>
        </w:numPr>
        <w:jc w:val="both"/>
      </w:pPr>
      <w:r>
        <w:t>2.3. Выявление талантливых мастеров народных ремесел и декоративно-прикладного творчества, творческих коллективов поддержка их деятельности и содействие обмену творческим опытом.</w:t>
      </w:r>
    </w:p>
    <w:p w:rsidR="00611F17" w:rsidRDefault="00066437">
      <w:pPr>
        <w:numPr>
          <w:ilvl w:val="1"/>
          <w:numId w:val="1"/>
        </w:numPr>
        <w:jc w:val="both"/>
      </w:pPr>
      <w:r>
        <w:t>2.4. Духовно-нравственное воспитание и формирование эстетических вкусов подрастающего поколения на основе традиционной народной культуры.</w:t>
      </w:r>
    </w:p>
    <w:p w:rsidR="00611F17" w:rsidRDefault="00611F17">
      <w:pPr>
        <w:ind w:left="360"/>
        <w:jc w:val="both"/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Условия участия в Фестивале-ярмарке </w:t>
      </w:r>
    </w:p>
    <w:p w:rsidR="00611F17" w:rsidRDefault="00066437">
      <w:pPr>
        <w:numPr>
          <w:ilvl w:val="1"/>
          <w:numId w:val="1"/>
        </w:numPr>
        <w:jc w:val="both"/>
      </w:pPr>
      <w:r>
        <w:t>3.1. В Фестивале-ярмарке принимаются участие вокальные коллективы, мастера традиционных ремёсел и народных промыслов, пчеловоды с выставкой – продажей.</w:t>
      </w:r>
    </w:p>
    <w:p w:rsidR="00611F17" w:rsidRDefault="00066437">
      <w:pPr>
        <w:numPr>
          <w:ilvl w:val="1"/>
          <w:numId w:val="1"/>
        </w:numPr>
        <w:jc w:val="both"/>
      </w:pPr>
      <w:r>
        <w:t>3.2. Количество и возраст участников не ограничен.</w:t>
      </w:r>
    </w:p>
    <w:p w:rsidR="00611F17" w:rsidRDefault="00611F17">
      <w:pPr>
        <w:jc w:val="both"/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Порядок и условия проведения</w:t>
      </w:r>
    </w:p>
    <w:p w:rsidR="00611F17" w:rsidRDefault="00066437">
      <w:pPr>
        <w:numPr>
          <w:ilvl w:val="1"/>
          <w:numId w:val="1"/>
        </w:numPr>
        <w:jc w:val="both"/>
      </w:pPr>
      <w:r>
        <w:t xml:space="preserve">4.1. Каждому из участников Фестиваля-ярмарки (вокальным коллективам, ансамблям, мастерам традиционных ремёсел и народных промыслов, пчеловодам) необходимо в срок </w:t>
      </w:r>
      <w:r w:rsidR="00CA0215">
        <w:rPr>
          <w:u w:val="single"/>
        </w:rPr>
        <w:t xml:space="preserve">до </w:t>
      </w:r>
      <w:r w:rsidR="00E04C89">
        <w:rPr>
          <w:u w:val="single"/>
        </w:rPr>
        <w:t>11</w:t>
      </w:r>
      <w:r w:rsidR="00CA0215">
        <w:rPr>
          <w:u w:val="single"/>
        </w:rPr>
        <w:t xml:space="preserve"> августа 202</w:t>
      </w:r>
      <w:r w:rsidR="00E04C89">
        <w:rPr>
          <w:u w:val="single"/>
        </w:rPr>
        <w:t>5</w:t>
      </w:r>
      <w:r>
        <w:rPr>
          <w:u w:val="single"/>
        </w:rPr>
        <w:t xml:space="preserve"> года</w:t>
      </w:r>
      <w:r>
        <w:t xml:space="preserve"> предоставить в оргкомитет анкету-заявку (форма прилагается).</w:t>
      </w:r>
    </w:p>
    <w:p w:rsidR="00611F17" w:rsidRDefault="00066437">
      <w:pPr>
        <w:numPr>
          <w:ilvl w:val="1"/>
          <w:numId w:val="1"/>
        </w:numPr>
        <w:jc w:val="both"/>
      </w:pPr>
      <w:r>
        <w:rPr>
          <w:u w:val="single"/>
        </w:rPr>
        <w:t>4.2. Обязательные требования к творческим коллективам и исполнителям.</w:t>
      </w:r>
    </w:p>
    <w:p w:rsidR="00611F17" w:rsidRDefault="00066437">
      <w:pPr>
        <w:numPr>
          <w:ilvl w:val="2"/>
          <w:numId w:val="1"/>
        </w:numPr>
        <w:jc w:val="both"/>
      </w:pPr>
      <w:r>
        <w:t xml:space="preserve">4.2.1. Запись фонограммы должна быть на </w:t>
      </w:r>
      <w:proofErr w:type="spellStart"/>
      <w:r>
        <w:t>флеш-накопителе</w:t>
      </w:r>
      <w:proofErr w:type="spellEnd"/>
      <w:r>
        <w:t xml:space="preserve"> с качественным звучанием.</w:t>
      </w:r>
    </w:p>
    <w:p w:rsidR="00611F17" w:rsidRDefault="00066437">
      <w:pPr>
        <w:numPr>
          <w:ilvl w:val="2"/>
          <w:numId w:val="1"/>
        </w:numPr>
        <w:jc w:val="both"/>
      </w:pPr>
      <w:r>
        <w:t>4.2.2. Каждая запись должна иметь аннотацию с названием ансамбля, названием произведения.</w:t>
      </w:r>
    </w:p>
    <w:p w:rsidR="00611F17" w:rsidRDefault="00066437">
      <w:pPr>
        <w:numPr>
          <w:ilvl w:val="2"/>
          <w:numId w:val="1"/>
        </w:numPr>
        <w:jc w:val="both"/>
      </w:pPr>
      <w:r>
        <w:t xml:space="preserve">4.2.3. В случае неправильного оформления </w:t>
      </w:r>
      <w:proofErr w:type="spellStart"/>
      <w:r>
        <w:t>флеш-накопителя</w:t>
      </w:r>
      <w:proofErr w:type="spellEnd"/>
      <w:r>
        <w:t xml:space="preserve"> с фонограммой участие в фестивале-ярмарке не допускается.</w:t>
      </w:r>
    </w:p>
    <w:p w:rsidR="00611F17" w:rsidRDefault="00066437">
      <w:pPr>
        <w:numPr>
          <w:ilvl w:val="2"/>
          <w:numId w:val="1"/>
        </w:numPr>
        <w:jc w:val="both"/>
      </w:pPr>
      <w:r>
        <w:t>4.2.4. Для исполнения вокальных номеров – песня исполняется в сопровождении фонограммы «</w:t>
      </w:r>
      <w:proofErr w:type="spellStart"/>
      <w:proofErr w:type="gramStart"/>
      <w:r>
        <w:t>минус-один</w:t>
      </w:r>
      <w:proofErr w:type="spellEnd"/>
      <w:proofErr w:type="gramEnd"/>
      <w:r>
        <w:t>» или под инструмент. Фонограмма обеспечивается непосредственно участником.</w:t>
      </w:r>
    </w:p>
    <w:p w:rsidR="00611F17" w:rsidRDefault="00066437">
      <w:pPr>
        <w:numPr>
          <w:ilvl w:val="2"/>
          <w:numId w:val="1"/>
        </w:numPr>
        <w:jc w:val="both"/>
      </w:pPr>
      <w:r>
        <w:t>4.2.5. Порядок выступления устанавливают организаторы.</w:t>
      </w:r>
    </w:p>
    <w:p w:rsidR="00611F17" w:rsidRDefault="00611F17">
      <w:pPr>
        <w:ind w:left="360"/>
        <w:jc w:val="both"/>
      </w:pPr>
    </w:p>
    <w:p w:rsidR="00611F17" w:rsidRDefault="00066437">
      <w:pPr>
        <w:numPr>
          <w:ilvl w:val="1"/>
          <w:numId w:val="1"/>
        </w:numPr>
        <w:jc w:val="both"/>
      </w:pPr>
      <w:r>
        <w:rPr>
          <w:u w:val="single"/>
        </w:rPr>
        <w:t>4.3. Обязательные требования к выставке-ярмарке ДПТ.</w:t>
      </w:r>
    </w:p>
    <w:p w:rsidR="00611F17" w:rsidRDefault="00066437">
      <w:pPr>
        <w:numPr>
          <w:ilvl w:val="2"/>
          <w:numId w:val="1"/>
        </w:numPr>
        <w:jc w:val="both"/>
      </w:pPr>
      <w:r>
        <w:t>4.3.1. Мастера традиционных ремёсел и народных промыслов подают в указанные сроки заявку на участие, в которой указывают направляющую сторону Ф.И.О., мастера, вид работы, требуемую площадь. Предпочтение отдаётся традиционным видам декоративно-</w:t>
      </w:r>
      <w:r>
        <w:lastRenderedPageBreak/>
        <w:t>прикладного искусства. Мастера должны иметь при себе собственные материалы, инструменты, приспособления для проведения мастер-классов, изделия для выставки-продажи.</w:t>
      </w:r>
    </w:p>
    <w:p w:rsidR="00611F17" w:rsidRDefault="00066437">
      <w:pPr>
        <w:numPr>
          <w:ilvl w:val="2"/>
          <w:numId w:val="1"/>
        </w:numPr>
        <w:jc w:val="both"/>
      </w:pPr>
      <w:r>
        <w:t>4.3.2. При участии в Фестивале-ярмарке необходимо иметь весь этикетаж (Ф.И.О.  автора, район, техника исполнения и название работы).</w:t>
      </w:r>
    </w:p>
    <w:p w:rsidR="00611F17" w:rsidRDefault="00611F17">
      <w:pPr>
        <w:jc w:val="both"/>
      </w:pPr>
    </w:p>
    <w:p w:rsidR="00611F17" w:rsidRDefault="00066437">
      <w:pPr>
        <w:numPr>
          <w:ilvl w:val="1"/>
          <w:numId w:val="1"/>
        </w:numPr>
        <w:jc w:val="both"/>
      </w:pPr>
      <w:r>
        <w:rPr>
          <w:u w:val="single"/>
        </w:rPr>
        <w:t>4.4. Обязательные требования к выставке-продаже продукции пчеловодства.</w:t>
      </w:r>
    </w:p>
    <w:p w:rsidR="00611F17" w:rsidRDefault="00066437">
      <w:pPr>
        <w:numPr>
          <w:ilvl w:val="2"/>
          <w:numId w:val="1"/>
        </w:numPr>
        <w:jc w:val="both"/>
      </w:pPr>
      <w:r>
        <w:t xml:space="preserve"> 4.4.1. Пчеловоды-любители подают в указанные сроки заявку на участие, в которой указывают направляющую сторону, Ф.И.О., количество представляемой продукции, этикетаж, требуемую площадь.</w:t>
      </w:r>
    </w:p>
    <w:p w:rsidR="00611F17" w:rsidRDefault="00066437">
      <w:pPr>
        <w:numPr>
          <w:ilvl w:val="2"/>
          <w:numId w:val="1"/>
        </w:numPr>
        <w:jc w:val="both"/>
      </w:pPr>
      <w:r>
        <w:t>4.4.2. Участникам пчеловодческой продукции иметь торговую палатку для выставки-продажи.</w:t>
      </w:r>
    </w:p>
    <w:p w:rsidR="00611F17" w:rsidRDefault="00611F17">
      <w:pPr>
        <w:jc w:val="both"/>
      </w:pPr>
    </w:p>
    <w:p w:rsidR="00611F17" w:rsidRDefault="00066437">
      <w:pPr>
        <w:numPr>
          <w:ilvl w:val="1"/>
          <w:numId w:val="1"/>
        </w:numPr>
        <w:jc w:val="both"/>
      </w:pPr>
      <w:r>
        <w:rPr>
          <w:u w:val="single"/>
        </w:rPr>
        <w:t>4.5. Организационные требования.</w:t>
      </w:r>
    </w:p>
    <w:p w:rsidR="00611F17" w:rsidRDefault="00066437">
      <w:pPr>
        <w:numPr>
          <w:ilvl w:val="2"/>
          <w:numId w:val="1"/>
        </w:numPr>
        <w:jc w:val="both"/>
      </w:pPr>
      <w:r>
        <w:t>4.5.1. Организации либо физические лица, делегирующие участников, несут расходы по их проезду к месту проведения Фестиваля-ярмарки и обратно, питанию на весь период Фестиваля – ярмарки.</w:t>
      </w:r>
    </w:p>
    <w:p w:rsidR="00611F17" w:rsidRDefault="00066437">
      <w:pPr>
        <w:numPr>
          <w:ilvl w:val="2"/>
          <w:numId w:val="1"/>
        </w:numPr>
        <w:jc w:val="both"/>
      </w:pPr>
      <w:r>
        <w:t>4.5.2. Творческие коллективы и гости Фестиваля-ярмарки должны иметь соответствующее количество сопровождающих лиц, гарантирующих безопасность участников.</w:t>
      </w:r>
    </w:p>
    <w:p w:rsidR="00611F17" w:rsidRDefault="00066437">
      <w:pPr>
        <w:numPr>
          <w:ilvl w:val="2"/>
          <w:numId w:val="1"/>
        </w:numPr>
        <w:jc w:val="both"/>
      </w:pPr>
      <w:r>
        <w:t>4.5.3. Участие в Фестивале-ярмарке подтверждается организаторами на основании поступивших заявок.</w:t>
      </w:r>
    </w:p>
    <w:p w:rsidR="00611F17" w:rsidRDefault="00066437">
      <w:pPr>
        <w:numPr>
          <w:ilvl w:val="2"/>
          <w:numId w:val="1"/>
        </w:numPr>
        <w:jc w:val="both"/>
      </w:pPr>
      <w:r>
        <w:t>4.5.4. Заявка должна содержать достоверную информацию.</w:t>
      </w:r>
    </w:p>
    <w:p w:rsidR="00611F17" w:rsidRDefault="00066437">
      <w:pPr>
        <w:numPr>
          <w:ilvl w:val="2"/>
          <w:numId w:val="1"/>
        </w:numPr>
        <w:jc w:val="both"/>
      </w:pPr>
      <w:r>
        <w:t>4.5.5. Вопросы, не освещенные настоящим регламентом, решаются в рабочем порядке организаторами Фестиваля-ярмарки.</w:t>
      </w:r>
    </w:p>
    <w:p w:rsidR="00611F17" w:rsidRDefault="00611F17">
      <w:pPr>
        <w:jc w:val="both"/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Подведение итогов и награждение участников Фестиваля-ярмарки</w:t>
      </w:r>
    </w:p>
    <w:p w:rsidR="00611F17" w:rsidRDefault="00066437">
      <w:pPr>
        <w:numPr>
          <w:ilvl w:val="1"/>
          <w:numId w:val="1"/>
        </w:numPr>
        <w:jc w:val="both"/>
      </w:pPr>
      <w:r>
        <w:rPr>
          <w:lang w:val="en-US"/>
        </w:rPr>
        <w:t>XI</w:t>
      </w:r>
      <w:r w:rsidR="00CA0215">
        <w:rPr>
          <w:lang w:val="en-US"/>
        </w:rPr>
        <w:t>I</w:t>
      </w:r>
      <w:r>
        <w:t xml:space="preserve"> Межрайонный фестиваль-ярмарка «Земский вкус мёда» не носит конкурсного характера.</w:t>
      </w:r>
    </w:p>
    <w:p w:rsidR="00611F17" w:rsidRDefault="00066437">
      <w:pPr>
        <w:numPr>
          <w:ilvl w:val="1"/>
          <w:numId w:val="1"/>
        </w:numPr>
        <w:jc w:val="both"/>
      </w:pPr>
      <w:r>
        <w:t>Участники Фестиваля-ярмарки награждаются дипломами учредителей.</w:t>
      </w:r>
    </w:p>
    <w:p w:rsidR="00611F17" w:rsidRDefault="00611F17">
      <w:pPr>
        <w:jc w:val="both"/>
      </w:pPr>
    </w:p>
    <w:p w:rsidR="00611F17" w:rsidRDefault="00066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Адрес и контактные данные Оргкомитета </w:t>
      </w:r>
    </w:p>
    <w:p w:rsidR="00611F17" w:rsidRDefault="00066437">
      <w:pPr>
        <w:ind w:left="708"/>
        <w:jc w:val="both"/>
      </w:pPr>
      <w:r>
        <w:t xml:space="preserve">Красненский район, село Красное, ул. </w:t>
      </w:r>
      <w:proofErr w:type="gramStart"/>
      <w:r>
        <w:t>Подгорная</w:t>
      </w:r>
      <w:proofErr w:type="gramEnd"/>
      <w:r>
        <w:t xml:space="preserve">, дом 2, </w:t>
      </w:r>
    </w:p>
    <w:p w:rsidR="00611F17" w:rsidRDefault="00066437">
      <w:pPr>
        <w:ind w:left="708"/>
        <w:jc w:val="both"/>
      </w:pPr>
      <w:r>
        <w:t>тел</w:t>
      </w:r>
      <w:r w:rsidRPr="00066437">
        <w:t>.: 8(47262)5-29-36,</w:t>
      </w:r>
    </w:p>
    <w:p w:rsidR="00611F17" w:rsidRDefault="00066437">
      <w:pPr>
        <w:ind w:left="708"/>
        <w:jc w:val="both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r w:rsidR="00357C8C">
        <w:fldChar w:fldCharType="begin"/>
      </w:r>
      <w:r w:rsidR="00357C8C">
        <w:instrText>HYPERLINK "mailto:tmckrasnoe@mail.ru" \h</w:instrText>
      </w:r>
      <w:r w:rsidR="00357C8C">
        <w:fldChar w:fldCharType="separate"/>
      </w:r>
      <w:r>
        <w:rPr>
          <w:rStyle w:val="a3"/>
          <w:iCs/>
          <w:lang w:val="en-US"/>
        </w:rPr>
        <w:t>tmckrasnoe</w:t>
      </w:r>
      <w:r>
        <w:rPr>
          <w:rStyle w:val="a3"/>
          <w:iCs/>
        </w:rPr>
        <w:t>@</w:t>
      </w:r>
      <w:r w:rsidR="00E3413B">
        <w:rPr>
          <w:rStyle w:val="a3"/>
          <w:iCs/>
          <w:lang w:val="en-US"/>
        </w:rPr>
        <w:t>yandex</w:t>
      </w:r>
      <w:r>
        <w:rPr>
          <w:rStyle w:val="a3"/>
          <w:iCs/>
        </w:rPr>
        <w:t>.</w:t>
      </w:r>
      <w:r>
        <w:rPr>
          <w:rStyle w:val="a3"/>
          <w:iCs/>
          <w:lang w:val="en-US"/>
        </w:rPr>
        <w:t>ru</w:t>
      </w:r>
      <w:r w:rsidR="00357C8C">
        <w:fldChar w:fldCharType="end"/>
      </w:r>
      <w:r w:rsidR="00CA0215">
        <w:rPr>
          <w:rStyle w:val="x-phmenubuttonx-phmenubuttonauth"/>
          <w:iCs/>
        </w:rPr>
        <w:t xml:space="preserve"> – творческо-методический отдел</w:t>
      </w:r>
      <w:r>
        <w:rPr>
          <w:rStyle w:val="x-phmenubuttonx-phmenubuttonauth"/>
          <w:iCs/>
        </w:rPr>
        <w:t xml:space="preserve"> культуры администрации Красненского района.</w:t>
      </w: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ind w:left="708"/>
        <w:jc w:val="both"/>
        <w:rPr>
          <w:rStyle w:val="x-phmenubuttonx-phmenubuttonauth"/>
          <w:iCs/>
        </w:rPr>
      </w:pPr>
    </w:p>
    <w:p w:rsidR="00611F17" w:rsidRDefault="00611F17">
      <w:pPr>
        <w:jc w:val="both"/>
        <w:rPr>
          <w:rStyle w:val="x-phmenubuttonx-phmenubuttonauth"/>
          <w:iCs/>
        </w:rPr>
      </w:pPr>
    </w:p>
    <w:p w:rsidR="00E04C89" w:rsidRDefault="00E04C89">
      <w:pPr>
        <w:rPr>
          <w:rStyle w:val="x-phmenubuttonx-phmenubuttonauth"/>
          <w:iCs/>
        </w:rPr>
      </w:pPr>
      <w:r>
        <w:rPr>
          <w:rStyle w:val="x-phmenubuttonx-phmenubuttonauth"/>
          <w:iCs/>
        </w:rPr>
        <w:br w:type="page"/>
      </w:r>
    </w:p>
    <w:p w:rsidR="00611F17" w:rsidRDefault="00066437">
      <w:pPr>
        <w:ind w:left="708"/>
        <w:jc w:val="center"/>
        <w:rPr>
          <w:rStyle w:val="x-phmenubuttonx-phmenubuttonauth"/>
          <w:b/>
          <w:iCs/>
        </w:rPr>
      </w:pPr>
      <w:r>
        <w:rPr>
          <w:rStyle w:val="x-phmenubuttonx-phmenubuttonauth"/>
          <w:b/>
          <w:iCs/>
        </w:rPr>
        <w:lastRenderedPageBreak/>
        <w:t>АНКЕТА-ЗАЯВКА</w:t>
      </w:r>
    </w:p>
    <w:p w:rsidR="00611F17" w:rsidRDefault="00066437">
      <w:pPr>
        <w:ind w:left="708"/>
        <w:jc w:val="center"/>
        <w:rPr>
          <w:rStyle w:val="x-phmenubuttonx-phmenubuttonauth"/>
          <w:b/>
          <w:iCs/>
        </w:rPr>
      </w:pPr>
      <w:r>
        <w:rPr>
          <w:rStyle w:val="x-phmenubuttonx-phmenubuttonauth"/>
          <w:b/>
          <w:iCs/>
        </w:rPr>
        <w:t xml:space="preserve">на участие в </w:t>
      </w:r>
      <w:r>
        <w:rPr>
          <w:rStyle w:val="x-phmenubuttonx-phmenubuttonauth"/>
          <w:b/>
          <w:iCs/>
          <w:lang w:val="en-US"/>
        </w:rPr>
        <w:t>XI</w:t>
      </w:r>
      <w:r w:rsidR="00E04C89">
        <w:rPr>
          <w:rStyle w:val="x-phmenubuttonx-phmenubuttonauth"/>
          <w:b/>
          <w:iCs/>
          <w:lang w:val="en-US"/>
        </w:rPr>
        <w:t>I</w:t>
      </w:r>
      <w:r w:rsidR="00CA0215">
        <w:rPr>
          <w:rStyle w:val="x-phmenubuttonx-phmenubuttonauth"/>
          <w:b/>
          <w:iCs/>
          <w:lang w:val="en-US"/>
        </w:rPr>
        <w:t>I</w:t>
      </w:r>
      <w:r>
        <w:rPr>
          <w:rStyle w:val="x-phmenubuttonx-phmenubuttonauth"/>
          <w:b/>
          <w:iCs/>
        </w:rPr>
        <w:t xml:space="preserve"> межрайонном фестивале-ярмарке «Земский вкус мёда»</w:t>
      </w:r>
    </w:p>
    <w:p w:rsidR="00611F17" w:rsidRDefault="00611F17">
      <w:pPr>
        <w:ind w:left="708"/>
        <w:jc w:val="center"/>
        <w:rPr>
          <w:rStyle w:val="x-phmenubuttonx-phmenubuttonauth"/>
          <w:b/>
          <w:iCs/>
        </w:rPr>
      </w:pPr>
    </w:p>
    <w:tbl>
      <w:tblPr>
        <w:tblW w:w="9571" w:type="dxa"/>
        <w:tblInd w:w="-113" w:type="dxa"/>
        <w:tblLayout w:type="fixed"/>
        <w:tblLook w:val="0000"/>
      </w:tblPr>
      <w:tblGrid>
        <w:gridCol w:w="648"/>
        <w:gridCol w:w="5732"/>
        <w:gridCol w:w="3191"/>
      </w:tblGrid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</w:rPr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Направляющая сторона (район)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  <w:p w:rsidR="00611F17" w:rsidRDefault="00611F17"/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2.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 xml:space="preserve">Контактные данные (адрес,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  <w:p w:rsidR="00611F17" w:rsidRDefault="00611F17"/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Наименование коллектива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  <w:p w:rsidR="00611F17" w:rsidRDefault="00611F17"/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4.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Принадлежность коллектива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  <w:p w:rsidR="00611F17" w:rsidRDefault="00611F17"/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5.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Ф.И.О. руководителя (полностью)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  <w:p w:rsidR="00611F17" w:rsidRDefault="00611F17"/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Количество участников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7.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Программа выступления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8.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Хронометраж выступления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9.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Аккомпанемент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10.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Краткая творческая характеристика коллектива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11.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Необходимое оборудование (количество микрофонов, стоек и т.д.)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</w:tbl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Дата заполнения</w:t>
      </w: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 xml:space="preserve">Руководитель </w:t>
      </w: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направляющей организации                                                                 Подпись</w:t>
      </w: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611F17">
      <w:pPr>
        <w:ind w:left="708"/>
        <w:jc w:val="center"/>
        <w:rPr>
          <w:b/>
        </w:rPr>
      </w:pPr>
    </w:p>
    <w:p w:rsidR="00611F17" w:rsidRDefault="00066437">
      <w:pPr>
        <w:ind w:left="708"/>
        <w:jc w:val="center"/>
        <w:rPr>
          <w:b/>
        </w:rPr>
      </w:pPr>
      <w:r>
        <w:rPr>
          <w:b/>
        </w:rPr>
        <w:t>АНКЕТА-ЗАЯВКА</w:t>
      </w:r>
    </w:p>
    <w:p w:rsidR="00611F17" w:rsidRDefault="00066437">
      <w:pPr>
        <w:ind w:left="708"/>
        <w:jc w:val="center"/>
      </w:pPr>
      <w:r>
        <w:rPr>
          <w:b/>
        </w:rPr>
        <w:t xml:space="preserve">на участие в выставке-продаже продукции пчеловодства </w:t>
      </w:r>
    </w:p>
    <w:p w:rsidR="00611F17" w:rsidRDefault="00066437">
      <w:pPr>
        <w:ind w:left="708"/>
        <w:jc w:val="center"/>
      </w:pPr>
      <w:r>
        <w:rPr>
          <w:b/>
        </w:rPr>
        <w:t xml:space="preserve">в </w:t>
      </w:r>
      <w:r>
        <w:rPr>
          <w:b/>
          <w:lang w:val="en-US"/>
        </w:rPr>
        <w:t>XI</w:t>
      </w:r>
      <w:r w:rsidR="00E04C89">
        <w:rPr>
          <w:rStyle w:val="x-phmenubuttonx-phmenubuttonauth"/>
          <w:b/>
          <w:iCs/>
          <w:lang w:val="en-US"/>
        </w:rPr>
        <w:t>I</w:t>
      </w:r>
      <w:r w:rsidR="00CA0215">
        <w:rPr>
          <w:b/>
          <w:lang w:val="en-US"/>
        </w:rPr>
        <w:t>I</w:t>
      </w:r>
      <w:r>
        <w:rPr>
          <w:b/>
        </w:rPr>
        <w:t xml:space="preserve"> межрайонном фестивале-ярмарке «Земский вкус мёда»</w:t>
      </w:r>
    </w:p>
    <w:p w:rsidR="00611F17" w:rsidRDefault="00611F17">
      <w:pPr>
        <w:ind w:left="708"/>
        <w:jc w:val="center"/>
        <w:rPr>
          <w:b/>
        </w:rPr>
      </w:pPr>
    </w:p>
    <w:tbl>
      <w:tblPr>
        <w:tblW w:w="9571" w:type="dxa"/>
        <w:tblInd w:w="-113" w:type="dxa"/>
        <w:tblLayout w:type="fixed"/>
        <w:tblLook w:val="0000"/>
      </w:tblPr>
      <w:tblGrid>
        <w:gridCol w:w="828"/>
        <w:gridCol w:w="5552"/>
        <w:gridCol w:w="3191"/>
      </w:tblGrid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</w:rPr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Направляющая сторона (район)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2.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 xml:space="preserve">Контактные данные (адрес,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3.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Ф.И.О. участника выставки-продажи (полностью)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4.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Количество представляемой продукции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5.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Требуемая площадь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</w:tbl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066437">
      <w:pPr>
        <w:ind w:left="708"/>
        <w:jc w:val="both"/>
        <w:rPr>
          <w:b/>
          <w:color w:val="FF0000"/>
        </w:rPr>
      </w:pPr>
      <w:r>
        <w:rPr>
          <w:b/>
          <w:color w:val="FF0000"/>
        </w:rPr>
        <w:t>*Обязательным требованием к выставке-продаже является этикетаж продукции пчеловодства</w:t>
      </w: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Дата заполнения</w:t>
      </w: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 xml:space="preserve">Руководитель </w:t>
      </w: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направляющей организации                                                                 Подпись</w:t>
      </w: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066437">
      <w:pPr>
        <w:ind w:left="708"/>
        <w:jc w:val="center"/>
        <w:rPr>
          <w:b/>
        </w:rPr>
      </w:pPr>
      <w:r>
        <w:rPr>
          <w:b/>
        </w:rPr>
        <w:t>АНКЕТА-ЗАЯВКА</w:t>
      </w:r>
    </w:p>
    <w:p w:rsidR="00611F17" w:rsidRDefault="00066437">
      <w:pPr>
        <w:ind w:left="708"/>
        <w:jc w:val="center"/>
        <w:rPr>
          <w:b/>
        </w:rPr>
      </w:pPr>
      <w:r>
        <w:rPr>
          <w:b/>
        </w:rPr>
        <w:t xml:space="preserve">на участие в выставке-ярмарке декоративно-прикладного творчества </w:t>
      </w:r>
    </w:p>
    <w:p w:rsidR="00611F17" w:rsidRDefault="00066437">
      <w:pPr>
        <w:ind w:left="708"/>
        <w:jc w:val="center"/>
      </w:pPr>
      <w:r>
        <w:rPr>
          <w:b/>
        </w:rPr>
        <w:t xml:space="preserve">в </w:t>
      </w:r>
      <w:r>
        <w:rPr>
          <w:b/>
          <w:lang w:val="en-US"/>
        </w:rPr>
        <w:t>XI</w:t>
      </w:r>
      <w:r w:rsidR="00E04C89">
        <w:rPr>
          <w:rStyle w:val="x-phmenubuttonx-phmenubuttonauth"/>
          <w:b/>
          <w:iCs/>
          <w:lang w:val="en-US"/>
        </w:rPr>
        <w:t>I</w:t>
      </w:r>
      <w:r w:rsidR="00CA0215">
        <w:rPr>
          <w:b/>
          <w:lang w:val="en-US"/>
        </w:rPr>
        <w:t>I</w:t>
      </w:r>
      <w:r>
        <w:rPr>
          <w:b/>
        </w:rPr>
        <w:t xml:space="preserve"> межрайонном фестивале-ярмарке «Земский вкус мёда»</w:t>
      </w:r>
    </w:p>
    <w:p w:rsidR="00611F17" w:rsidRDefault="00611F17">
      <w:pPr>
        <w:ind w:left="708"/>
        <w:jc w:val="center"/>
        <w:rPr>
          <w:b/>
        </w:rPr>
      </w:pPr>
    </w:p>
    <w:tbl>
      <w:tblPr>
        <w:tblW w:w="9571" w:type="dxa"/>
        <w:tblInd w:w="-113" w:type="dxa"/>
        <w:tblLayout w:type="fixed"/>
        <w:tblLook w:val="0000"/>
      </w:tblPr>
      <w:tblGrid>
        <w:gridCol w:w="828"/>
        <w:gridCol w:w="5552"/>
        <w:gridCol w:w="3191"/>
      </w:tblGrid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  <w:jc w:val="center"/>
              <w:rPr>
                <w:b/>
              </w:rPr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Направляющая сторона (район)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2.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 xml:space="preserve">Контактные данные (адрес,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3.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Ф.И.О. мастера ДПТ (полностью)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4.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Направление деятельности мастера декоративно-прикладного творчества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  <w:tr w:rsidR="00611F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pPr>
              <w:jc w:val="center"/>
            </w:pPr>
            <w:r>
              <w:t>5.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066437">
            <w:r>
              <w:t>Необходимое кол-во столов для размещения</w:t>
            </w:r>
          </w:p>
          <w:p w:rsidR="00611F17" w:rsidRDefault="00611F17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7" w:rsidRDefault="00611F17">
            <w:pPr>
              <w:snapToGrid w:val="0"/>
            </w:pPr>
          </w:p>
        </w:tc>
      </w:tr>
    </w:tbl>
    <w:p w:rsidR="00611F17" w:rsidRPr="00066437" w:rsidRDefault="00611F17">
      <w:pPr>
        <w:ind w:left="708"/>
        <w:jc w:val="both"/>
        <w:rPr>
          <w:b/>
          <w:color w:val="FF0000"/>
        </w:rPr>
      </w:pPr>
    </w:p>
    <w:p w:rsidR="00611F17" w:rsidRPr="00066437" w:rsidRDefault="00611F17">
      <w:pPr>
        <w:ind w:left="708"/>
        <w:jc w:val="both"/>
        <w:rPr>
          <w:b/>
          <w:color w:val="FF0000"/>
        </w:rPr>
      </w:pPr>
    </w:p>
    <w:p w:rsidR="00611F17" w:rsidRDefault="00066437">
      <w:pPr>
        <w:ind w:left="708"/>
        <w:jc w:val="both"/>
        <w:rPr>
          <w:b/>
          <w:color w:val="FF0000"/>
        </w:rPr>
      </w:pPr>
      <w:r>
        <w:rPr>
          <w:b/>
          <w:color w:val="FF0000"/>
        </w:rPr>
        <w:t>*Обязательным требованием в фестивале-ярмарке является этикетаж (Ф.И.О., автора, район, техника исполнения и наименование работ).</w:t>
      </w: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Дата заполнения</w:t>
      </w: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611F17">
      <w:pPr>
        <w:ind w:left="708"/>
        <w:jc w:val="both"/>
        <w:rPr>
          <w:b/>
        </w:rPr>
      </w:pP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 xml:space="preserve">Руководитель </w:t>
      </w:r>
    </w:p>
    <w:p w:rsidR="00611F17" w:rsidRDefault="00066437">
      <w:pPr>
        <w:ind w:left="708"/>
        <w:jc w:val="both"/>
        <w:rPr>
          <w:b/>
        </w:rPr>
      </w:pPr>
      <w:r>
        <w:rPr>
          <w:b/>
        </w:rPr>
        <w:t>направляющей организации                                                                 Подпись</w:t>
      </w:r>
    </w:p>
    <w:p w:rsidR="00611F17" w:rsidRDefault="00611F17">
      <w:pPr>
        <w:ind w:left="708"/>
        <w:jc w:val="both"/>
        <w:rPr>
          <w:b/>
          <w:color w:val="FF0000"/>
        </w:rPr>
      </w:pPr>
    </w:p>
    <w:p w:rsidR="00611F17" w:rsidRDefault="00611F17">
      <w:pPr>
        <w:ind w:left="708"/>
        <w:jc w:val="both"/>
        <w:rPr>
          <w:b/>
          <w:color w:val="FF0000"/>
        </w:rPr>
      </w:pPr>
    </w:p>
    <w:sectPr w:rsidR="00611F17" w:rsidSect="00611F17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842D9"/>
    <w:multiLevelType w:val="multilevel"/>
    <w:tmpl w:val="A280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FEA4CFD"/>
    <w:multiLevelType w:val="multilevel"/>
    <w:tmpl w:val="847E6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611F17"/>
    <w:rsid w:val="00066437"/>
    <w:rsid w:val="002E6B32"/>
    <w:rsid w:val="002F14CC"/>
    <w:rsid w:val="00357C8C"/>
    <w:rsid w:val="005D49D9"/>
    <w:rsid w:val="00611F17"/>
    <w:rsid w:val="006F7431"/>
    <w:rsid w:val="008042BA"/>
    <w:rsid w:val="00851DFC"/>
    <w:rsid w:val="00A87896"/>
    <w:rsid w:val="00AF1512"/>
    <w:rsid w:val="00BA5607"/>
    <w:rsid w:val="00C1073D"/>
    <w:rsid w:val="00C17021"/>
    <w:rsid w:val="00C72B2B"/>
    <w:rsid w:val="00CA0215"/>
    <w:rsid w:val="00D552A7"/>
    <w:rsid w:val="00E04C89"/>
    <w:rsid w:val="00E3413B"/>
    <w:rsid w:val="00E8554D"/>
    <w:rsid w:val="00E9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17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11F17"/>
  </w:style>
  <w:style w:type="character" w:customStyle="1" w:styleId="x-phmenubuttonx-phmenubuttonauth">
    <w:name w:val="x-ph__menu__button x-ph__menu__button_auth"/>
    <w:basedOn w:val="a0"/>
    <w:qFormat/>
    <w:rsid w:val="00611F17"/>
  </w:style>
  <w:style w:type="character" w:styleId="a3">
    <w:name w:val="Hyperlink"/>
    <w:basedOn w:val="a0"/>
    <w:rsid w:val="00611F17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611F1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611F17"/>
    <w:pPr>
      <w:spacing w:after="140" w:line="276" w:lineRule="auto"/>
    </w:pPr>
  </w:style>
  <w:style w:type="paragraph" w:styleId="a5">
    <w:name w:val="List"/>
    <w:basedOn w:val="a4"/>
    <w:rsid w:val="00611F17"/>
  </w:style>
  <w:style w:type="paragraph" w:customStyle="1" w:styleId="Caption">
    <w:name w:val="Caption"/>
    <w:basedOn w:val="a"/>
    <w:qFormat/>
    <w:rsid w:val="00611F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11F17"/>
    <w:pPr>
      <w:suppressLineNumbers/>
    </w:pPr>
  </w:style>
  <w:style w:type="paragraph" w:customStyle="1" w:styleId="TableContents">
    <w:name w:val="Table Contents"/>
    <w:basedOn w:val="a"/>
    <w:qFormat/>
    <w:rsid w:val="00611F1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611F17"/>
    <w:pPr>
      <w:jc w:val="center"/>
    </w:pPr>
    <w:rPr>
      <w:b/>
      <w:bCs/>
    </w:rPr>
  </w:style>
  <w:style w:type="numbering" w:customStyle="1" w:styleId="WW8Num1">
    <w:name w:val="WW8Num1"/>
    <w:qFormat/>
    <w:rsid w:val="00611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Gelaries</cp:lastModifiedBy>
  <cp:revision>26</cp:revision>
  <cp:lastPrinted>2025-08-06T08:06:00Z</cp:lastPrinted>
  <dcterms:created xsi:type="dcterms:W3CDTF">2023-05-31T08:57:00Z</dcterms:created>
  <dcterms:modified xsi:type="dcterms:W3CDTF">2025-08-12T12:19:00Z</dcterms:modified>
  <dc:language>en-US</dc:language>
</cp:coreProperties>
</file>